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1E1D" w:rsidRPr="000634E5" w:rsidRDefault="000634E5" w:rsidP="003B1E1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После изучения лекционного материала ответьте на следующие вопросы</w:t>
      </w:r>
    </w:p>
    <w:p w:rsidR="003B1E1D" w:rsidRPr="003B1E1D" w:rsidRDefault="003B1E1D" w:rsidP="003B1E1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1E1D" w:rsidRPr="003B1E1D" w:rsidRDefault="003B1E1D" w:rsidP="003B1E1D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1E1D">
        <w:rPr>
          <w:rFonts w:ascii="Times New Roman" w:eastAsia="Times New Roman" w:hAnsi="Times New Roman" w:cs="Times New Roman"/>
          <w:sz w:val="24"/>
          <w:szCs w:val="24"/>
        </w:rPr>
        <w:t xml:space="preserve">11. Технология управления в общегородских АСУД. </w:t>
      </w:r>
    </w:p>
    <w:p w:rsidR="003B1E1D" w:rsidRPr="003B1E1D" w:rsidRDefault="003B1E1D" w:rsidP="003B1E1D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1E1D">
        <w:rPr>
          <w:rFonts w:ascii="Times New Roman" w:eastAsia="Times New Roman" w:hAnsi="Times New Roman" w:cs="Times New Roman"/>
          <w:sz w:val="24"/>
          <w:szCs w:val="24"/>
        </w:rPr>
        <w:t>12. Алгоритмы локального управления.</w:t>
      </w:r>
    </w:p>
    <w:p w:rsidR="003B1E1D" w:rsidRPr="003B1E1D" w:rsidRDefault="003B1E1D" w:rsidP="003B1E1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B1E1D">
        <w:rPr>
          <w:rFonts w:ascii="Times New Roman" w:eastAsia="Times New Roman" w:hAnsi="Times New Roman" w:cs="Times New Roman"/>
          <w:sz w:val="24"/>
          <w:szCs w:val="24"/>
        </w:rPr>
        <w:t xml:space="preserve">13. Принципы функционирования АСУ. </w:t>
      </w:r>
    </w:p>
    <w:p w:rsidR="003B1E1D" w:rsidRPr="003B1E1D" w:rsidRDefault="003B1E1D" w:rsidP="003B1E1D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1E1D">
        <w:rPr>
          <w:rFonts w:ascii="Times New Roman" w:eastAsia="Times New Roman" w:hAnsi="Times New Roman" w:cs="Times New Roman"/>
          <w:sz w:val="24"/>
          <w:szCs w:val="24"/>
        </w:rPr>
        <w:t>14. Применение и обоснование выбора ЭВМ.</w:t>
      </w:r>
    </w:p>
    <w:p w:rsidR="003B1E1D" w:rsidRPr="003B1E1D" w:rsidRDefault="003B1E1D" w:rsidP="003B1E1D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1E1D">
        <w:rPr>
          <w:rFonts w:ascii="Times New Roman" w:eastAsia="Times New Roman" w:hAnsi="Times New Roman" w:cs="Times New Roman"/>
          <w:sz w:val="24"/>
          <w:szCs w:val="24"/>
        </w:rPr>
        <w:t xml:space="preserve">15. Технология управления в общегородских АСУД. </w:t>
      </w:r>
    </w:p>
    <w:p w:rsidR="003B1E1D" w:rsidRPr="003B1E1D" w:rsidRDefault="003B1E1D" w:rsidP="003B1E1D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1E1D">
        <w:rPr>
          <w:rFonts w:ascii="Times New Roman" w:eastAsia="Times New Roman" w:hAnsi="Times New Roman" w:cs="Times New Roman"/>
          <w:sz w:val="24"/>
          <w:szCs w:val="24"/>
        </w:rPr>
        <w:t>16. Информационное обеспечение транспортного процесса.</w:t>
      </w:r>
    </w:p>
    <w:p w:rsidR="003B1E1D" w:rsidRPr="003B1E1D" w:rsidRDefault="003B1E1D" w:rsidP="003B1E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1E1D">
        <w:rPr>
          <w:rFonts w:ascii="Times New Roman" w:eastAsia="Times New Roman" w:hAnsi="Times New Roman" w:cs="Times New Roman"/>
          <w:sz w:val="24"/>
          <w:szCs w:val="24"/>
        </w:rPr>
        <w:t xml:space="preserve">17. Периферийное оборудование, их размещение и контроль за эксплуатаций. </w:t>
      </w:r>
    </w:p>
    <w:p w:rsidR="003B1E1D" w:rsidRPr="003B1E1D" w:rsidRDefault="003B1E1D" w:rsidP="003B1E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1E1D">
        <w:rPr>
          <w:rFonts w:ascii="Times New Roman" w:eastAsia="Times New Roman" w:hAnsi="Times New Roman" w:cs="Times New Roman"/>
          <w:sz w:val="24"/>
          <w:szCs w:val="24"/>
        </w:rPr>
        <w:t>18. Оборудование центров управления АСУД. Пульты управления.</w:t>
      </w:r>
    </w:p>
    <w:p w:rsidR="003B1E1D" w:rsidRPr="003B1E1D" w:rsidRDefault="003B1E1D" w:rsidP="003B1E1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1E1D">
        <w:rPr>
          <w:rFonts w:ascii="Times New Roman" w:eastAsia="Times New Roman" w:hAnsi="Times New Roman" w:cs="Times New Roman"/>
          <w:sz w:val="24"/>
          <w:szCs w:val="24"/>
        </w:rPr>
        <w:t>19.Требования, предъявляемые к данным АСУ.</w:t>
      </w:r>
    </w:p>
    <w:p w:rsidR="003B1E1D" w:rsidRPr="003B1E1D" w:rsidRDefault="003B1E1D" w:rsidP="003B1E1D">
      <w:pPr>
        <w:tabs>
          <w:tab w:val="left" w:pos="66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B1E1D">
        <w:rPr>
          <w:rFonts w:ascii="Times New Roman" w:eastAsia="Times New Roman" w:hAnsi="Times New Roman" w:cs="Times New Roman"/>
          <w:sz w:val="24"/>
          <w:szCs w:val="24"/>
        </w:rPr>
        <w:t xml:space="preserve">20.Управляющий вычислительный комплекс АСУД. </w:t>
      </w:r>
      <w:bookmarkStart w:id="0" w:name="_GoBack"/>
      <w:bookmarkEnd w:id="0"/>
    </w:p>
    <w:sectPr w:rsidR="003B1E1D" w:rsidRPr="003B1E1D" w:rsidSect="001F6597">
      <w:footerReference w:type="default" r:id="rId7"/>
      <w:pgSz w:w="11906" w:h="16838"/>
      <w:pgMar w:top="1134" w:right="850" w:bottom="1134" w:left="1701" w:header="708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24B4" w:rsidRDefault="00DA24B4">
      <w:pPr>
        <w:spacing w:after="0" w:line="240" w:lineRule="auto"/>
      </w:pPr>
      <w:r>
        <w:separator/>
      </w:r>
    </w:p>
  </w:endnote>
  <w:endnote w:type="continuationSeparator" w:id="0">
    <w:p w:rsidR="00DA24B4" w:rsidRDefault="00DA24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6597" w:rsidRPr="00553900" w:rsidRDefault="00DA24B4" w:rsidP="008A293A">
    <w:pPr>
      <w:rPr>
        <w:sz w:val="16"/>
        <w:szCs w:val="16"/>
        <w:lang w:val="kk-KZ"/>
      </w:rPr>
    </w:pPr>
  </w:p>
  <w:p w:rsidR="00A07FB0" w:rsidRPr="001F6597" w:rsidRDefault="00DA24B4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24B4" w:rsidRDefault="00DA24B4">
      <w:pPr>
        <w:spacing w:after="0" w:line="240" w:lineRule="auto"/>
      </w:pPr>
      <w:r>
        <w:separator/>
      </w:r>
    </w:p>
  </w:footnote>
  <w:footnote w:type="continuationSeparator" w:id="0">
    <w:p w:rsidR="00DA24B4" w:rsidRDefault="00DA24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A9029A1"/>
    <w:multiLevelType w:val="multilevel"/>
    <w:tmpl w:val="4D36A8E4"/>
    <w:lvl w:ilvl="0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3D8C"/>
    <w:rsid w:val="000634E5"/>
    <w:rsid w:val="003460FF"/>
    <w:rsid w:val="003B1E1D"/>
    <w:rsid w:val="00960BDD"/>
    <w:rsid w:val="00C93E90"/>
    <w:rsid w:val="00CE3D8C"/>
    <w:rsid w:val="00DA2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A77D22F-5E3E-4426-8266-9B48625E1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3B1E1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3B1E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2024-11-11T07:55:00Z</dcterms:created>
  <dcterms:modified xsi:type="dcterms:W3CDTF">2024-11-11T07:55:00Z</dcterms:modified>
</cp:coreProperties>
</file>